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205B" w14:textId="77777777" w:rsidR="00AE3EE9" w:rsidRDefault="00AE3EE9" w:rsidP="00AE3EE9">
      <w:pPr>
        <w:jc w:val="center"/>
        <w:rPr>
          <w:b/>
        </w:rPr>
      </w:pPr>
      <w:r w:rsidRPr="005D37D5">
        <w:rPr>
          <w:noProof/>
        </w:rPr>
        <w:drawing>
          <wp:anchor distT="0" distB="0" distL="114300" distR="114300" simplePos="0" relativeHeight="251659264" behindDoc="1" locked="0" layoutInCell="1" allowOverlap="1" wp14:anchorId="4DBC2CAE" wp14:editId="470ADF29">
            <wp:simplePos x="0" y="0"/>
            <wp:positionH relativeFrom="margin">
              <wp:posOffset>1057275</wp:posOffset>
            </wp:positionH>
            <wp:positionV relativeFrom="paragraph">
              <wp:posOffset>-609600</wp:posOffset>
            </wp:positionV>
            <wp:extent cx="3276600" cy="1009008"/>
            <wp:effectExtent l="0" t="0" r="0" b="1270"/>
            <wp:wrapNone/>
            <wp:docPr id="3" name="Picture 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30" cy="1035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62870" w14:textId="77777777" w:rsidR="00AE3EE9" w:rsidRDefault="00AE3EE9" w:rsidP="00AE3EE9">
      <w:pPr>
        <w:rPr>
          <w:b/>
        </w:rPr>
      </w:pPr>
    </w:p>
    <w:p w14:paraId="689A214F" w14:textId="77777777" w:rsidR="00AE3EE9" w:rsidRDefault="00AE3EE9" w:rsidP="00AE3EE9">
      <w:pPr>
        <w:rPr>
          <w:b/>
        </w:rPr>
      </w:pPr>
    </w:p>
    <w:p w14:paraId="7BFCBE9E" w14:textId="77777777" w:rsidR="00AE3EE9" w:rsidRPr="005F15E2" w:rsidRDefault="00AE3EE9" w:rsidP="00AE3EE9">
      <w:pPr>
        <w:jc w:val="center"/>
        <w:rPr>
          <w:b/>
        </w:rPr>
      </w:pPr>
      <w:r>
        <w:rPr>
          <w:b/>
        </w:rPr>
        <w:t>ICWA Coordinator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856"/>
        <w:gridCol w:w="2856"/>
      </w:tblGrid>
      <w:tr w:rsidR="00AE3EE9" w:rsidRPr="005D37D5" w14:paraId="48FA8802" w14:textId="77777777" w:rsidTr="00223FA4">
        <w:tc>
          <w:tcPr>
            <w:tcW w:w="2918" w:type="dxa"/>
          </w:tcPr>
          <w:p w14:paraId="2A29BB52" w14:textId="77777777" w:rsidR="00AE3EE9" w:rsidRPr="005D37D5" w:rsidRDefault="00AE3EE9" w:rsidP="00223FA4">
            <w:pPr>
              <w:rPr>
                <w:b/>
              </w:rPr>
            </w:pPr>
            <w:r w:rsidRPr="005D37D5">
              <w:rPr>
                <w:b/>
              </w:rPr>
              <w:t>Department:</w:t>
            </w:r>
          </w:p>
          <w:p w14:paraId="1E03FF73" w14:textId="77777777" w:rsidR="00AE3EE9" w:rsidRPr="005D37D5" w:rsidRDefault="00AE3EE9" w:rsidP="00223FA4">
            <w:r>
              <w:t>Family Services</w:t>
            </w:r>
          </w:p>
        </w:tc>
        <w:tc>
          <w:tcPr>
            <w:tcW w:w="2856" w:type="dxa"/>
          </w:tcPr>
          <w:p w14:paraId="1A6B9D45" w14:textId="77777777" w:rsidR="00AE3EE9" w:rsidRPr="005D37D5" w:rsidRDefault="00AE3EE9" w:rsidP="00223FA4">
            <w:pPr>
              <w:rPr>
                <w:b/>
              </w:rPr>
            </w:pPr>
            <w:r w:rsidRPr="005D37D5">
              <w:rPr>
                <w:b/>
              </w:rPr>
              <w:t>Reports To:</w:t>
            </w:r>
          </w:p>
          <w:p w14:paraId="2D7D2647" w14:textId="77777777" w:rsidR="00AE3EE9" w:rsidRPr="005D37D5" w:rsidRDefault="00AE3EE9" w:rsidP="00223FA4">
            <w:r>
              <w:t>Family Services Director</w:t>
            </w:r>
          </w:p>
        </w:tc>
        <w:tc>
          <w:tcPr>
            <w:tcW w:w="2856" w:type="dxa"/>
          </w:tcPr>
          <w:p w14:paraId="35322CD6" w14:textId="77777777" w:rsidR="00AE3EE9" w:rsidRPr="005D37D5" w:rsidRDefault="00AE3EE9" w:rsidP="00223FA4">
            <w:pPr>
              <w:rPr>
                <w:b/>
              </w:rPr>
            </w:pPr>
            <w:r w:rsidRPr="005D37D5">
              <w:rPr>
                <w:b/>
              </w:rPr>
              <w:t>Status:</w:t>
            </w:r>
          </w:p>
          <w:p w14:paraId="60EEECAD" w14:textId="77777777" w:rsidR="00AE3EE9" w:rsidRPr="005D37D5" w:rsidRDefault="00AE3EE9" w:rsidP="00223FA4">
            <w:r>
              <w:t>Full-Time or Part-time</w:t>
            </w:r>
          </w:p>
        </w:tc>
      </w:tr>
      <w:tr w:rsidR="00AE3EE9" w:rsidRPr="005D37D5" w14:paraId="7E2A2B61" w14:textId="77777777" w:rsidTr="00223FA4">
        <w:tc>
          <w:tcPr>
            <w:tcW w:w="2918" w:type="dxa"/>
          </w:tcPr>
          <w:p w14:paraId="4E40826D" w14:textId="77777777" w:rsidR="00AE3EE9" w:rsidRPr="005D37D5" w:rsidRDefault="00AE3EE9" w:rsidP="00223FA4">
            <w:pPr>
              <w:rPr>
                <w:b/>
              </w:rPr>
            </w:pPr>
            <w:r w:rsidRPr="005D37D5">
              <w:rPr>
                <w:b/>
              </w:rPr>
              <w:t>Location:</w:t>
            </w:r>
          </w:p>
          <w:p w14:paraId="1BD8774D" w14:textId="77777777" w:rsidR="00AE3EE9" w:rsidRPr="005D37D5" w:rsidRDefault="00AE3EE9" w:rsidP="00223FA4">
            <w:r>
              <w:t>Nome</w:t>
            </w:r>
          </w:p>
        </w:tc>
        <w:tc>
          <w:tcPr>
            <w:tcW w:w="2856" w:type="dxa"/>
          </w:tcPr>
          <w:p w14:paraId="5A65876F" w14:textId="77777777" w:rsidR="00AE3EE9" w:rsidRPr="005B03D2" w:rsidRDefault="00AE3EE9" w:rsidP="00223FA4">
            <w:pPr>
              <w:rPr>
                <w:b/>
                <w:lang w:val="es-ES"/>
              </w:rPr>
            </w:pPr>
            <w:r w:rsidRPr="005B03D2">
              <w:rPr>
                <w:b/>
                <w:lang w:val="es-ES"/>
              </w:rPr>
              <w:t>FLSA:</w:t>
            </w:r>
          </w:p>
          <w:p w14:paraId="04098B97" w14:textId="77777777" w:rsidR="00AE3EE9" w:rsidRPr="005B03D2" w:rsidRDefault="00AE3EE9" w:rsidP="00223FA4">
            <w:pPr>
              <w:rPr>
                <w:lang w:val="es-ES"/>
              </w:rPr>
            </w:pPr>
            <w:r w:rsidRPr="005B03D2">
              <w:rPr>
                <w:lang w:val="es-ES"/>
              </w:rPr>
              <w:t>Non</w:t>
            </w:r>
            <w:r>
              <w:rPr>
                <w:lang w:val="es-ES"/>
              </w:rPr>
              <w:t>-</w:t>
            </w:r>
            <w:proofErr w:type="spellStart"/>
            <w:r>
              <w:rPr>
                <w:lang w:val="es-ES"/>
              </w:rPr>
              <w:t>Exempt</w:t>
            </w:r>
            <w:proofErr w:type="spellEnd"/>
          </w:p>
        </w:tc>
        <w:tc>
          <w:tcPr>
            <w:tcW w:w="2856" w:type="dxa"/>
          </w:tcPr>
          <w:p w14:paraId="7D3CC04C" w14:textId="77777777" w:rsidR="00AE3EE9" w:rsidRPr="005D37D5" w:rsidRDefault="00AE3EE9" w:rsidP="00223FA4">
            <w:pPr>
              <w:rPr>
                <w:b/>
              </w:rPr>
            </w:pPr>
            <w:r w:rsidRPr="005D37D5">
              <w:rPr>
                <w:b/>
              </w:rPr>
              <w:t>Pay Range:</w:t>
            </w:r>
          </w:p>
          <w:p w14:paraId="1EAA1667" w14:textId="77777777" w:rsidR="00AE3EE9" w:rsidRPr="005D37D5" w:rsidRDefault="00AE3EE9" w:rsidP="00223FA4">
            <w:r>
              <w:t>6, 7, 8</w:t>
            </w:r>
          </w:p>
        </w:tc>
      </w:tr>
    </w:tbl>
    <w:p w14:paraId="32CF30C2" w14:textId="77777777" w:rsidR="00AE3EE9" w:rsidRDefault="00AE3EE9" w:rsidP="00AE3EE9"/>
    <w:p w14:paraId="518E5A84" w14:textId="77777777" w:rsidR="00AE3EE9" w:rsidRDefault="00AE3EE9" w:rsidP="00AE3EE9">
      <w:pPr>
        <w:rPr>
          <w:b/>
        </w:rPr>
      </w:pPr>
      <w:r>
        <w:rPr>
          <w:b/>
        </w:rPr>
        <w:t>General Purpose</w:t>
      </w:r>
    </w:p>
    <w:p w14:paraId="5D336433" w14:textId="77777777" w:rsidR="00AE3EE9" w:rsidRDefault="00AE3EE9" w:rsidP="00AE3EE9">
      <w:pPr>
        <w:rPr>
          <w:b/>
        </w:rPr>
      </w:pPr>
    </w:p>
    <w:p w14:paraId="1797E819" w14:textId="77777777" w:rsidR="00AE3EE9" w:rsidRPr="000A1CCE" w:rsidRDefault="00AE3EE9" w:rsidP="00AE3EE9">
      <w:r w:rsidRPr="000A1CCE">
        <w:t>Under general supervision,</w:t>
      </w:r>
      <w:r>
        <w:t xml:space="preserve"> provides case management and program support to achieve the goals and objectives of the Family Services Department under the Indian Child Welfare Act (ICWA) and the Tribal-State Compact Agreement.</w:t>
      </w:r>
    </w:p>
    <w:p w14:paraId="39AFCC51" w14:textId="77777777" w:rsidR="00AE3EE9" w:rsidRPr="000A1CCE" w:rsidRDefault="00AE3EE9" w:rsidP="00AE3EE9"/>
    <w:p w14:paraId="283E12F9" w14:textId="77777777" w:rsidR="00AE3EE9" w:rsidRDefault="00AE3EE9" w:rsidP="00AE3EE9">
      <w:r w:rsidRPr="000A1CCE">
        <w:t xml:space="preserve">Uphold the organization’s mission, and corporate values as well as demonstrate </w:t>
      </w:r>
      <w:r>
        <w:t xml:space="preserve">an </w:t>
      </w:r>
      <w:r w:rsidRPr="000A1CCE">
        <w:t>understanding of and compliance with organization’s policies and procedures.</w:t>
      </w:r>
    </w:p>
    <w:p w14:paraId="706AA23C" w14:textId="77777777" w:rsidR="00AE3EE9" w:rsidRDefault="00AE3EE9" w:rsidP="00AE3EE9"/>
    <w:p w14:paraId="45DED873" w14:textId="77777777" w:rsidR="00AE3EE9" w:rsidRDefault="00AE3EE9" w:rsidP="00AE3EE9">
      <w:pPr>
        <w:rPr>
          <w:b/>
        </w:rPr>
      </w:pPr>
      <w:r w:rsidRPr="005D37D5">
        <w:rPr>
          <w:b/>
        </w:rPr>
        <w:t xml:space="preserve">Essential Functions </w:t>
      </w:r>
    </w:p>
    <w:p w14:paraId="112288F9" w14:textId="77777777" w:rsidR="00AE3EE9" w:rsidRPr="000A1CCE" w:rsidRDefault="00AE3EE9" w:rsidP="00AE3EE9"/>
    <w:p w14:paraId="74ED8016" w14:textId="77777777" w:rsidR="00AE3EE9" w:rsidRDefault="00AE3EE9" w:rsidP="00AE3EE9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Provide support services to NEC tribal families in compliance with Tribal In-Home Case Plans/Office of Children’s Services (OCS) case plans and need.</w:t>
      </w:r>
    </w:p>
    <w:p w14:paraId="5657BEB5" w14:textId="77777777" w:rsidR="00AE3EE9" w:rsidRDefault="00AE3EE9" w:rsidP="00AE3EE9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Support ICWA Specialists in case-related activities as outlined in the program goals and objectives governed by the Indian Child Welfare Act (ICWA). </w:t>
      </w:r>
    </w:p>
    <w:p w14:paraId="7F3C0330" w14:textId="3C94BC44" w:rsidR="00AE3EE9" w:rsidRDefault="00AE3EE9" w:rsidP="00AE3EE9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Prepare, assemble and maintain case files for ICWA case </w:t>
      </w:r>
      <w:r w:rsidR="008165BE">
        <w:rPr>
          <w:sz w:val="23"/>
          <w:szCs w:val="23"/>
        </w:rPr>
        <w:t>management.</w:t>
      </w:r>
      <w:r>
        <w:rPr>
          <w:sz w:val="23"/>
          <w:szCs w:val="23"/>
        </w:rPr>
        <w:t xml:space="preserve"> </w:t>
      </w:r>
    </w:p>
    <w:p w14:paraId="3C5335AF" w14:textId="77777777" w:rsidR="00AE3EE9" w:rsidRDefault="00AE3EE9" w:rsidP="00AE3EE9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Process protective service reports per the Tribal Agreement of Confidentiality. </w:t>
      </w:r>
    </w:p>
    <w:p w14:paraId="5F3F4E1E" w14:textId="77777777" w:rsidR="00AE3EE9" w:rsidRDefault="00AE3EE9" w:rsidP="00AE3EE9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Participate in Initial Assessment (IA) investigations with OCS investigators as assigned. </w:t>
      </w:r>
    </w:p>
    <w:p w14:paraId="1AA4C30C" w14:textId="77777777" w:rsidR="00AE3EE9" w:rsidRDefault="00AE3EE9" w:rsidP="00AE3EE9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File formal Court Interventions and serve parties as instructed by the assigned ICWA Specialist. </w:t>
      </w:r>
    </w:p>
    <w:p w14:paraId="3DDB5749" w14:textId="77777777" w:rsidR="00AE3EE9" w:rsidRDefault="00AE3EE9" w:rsidP="00AE3EE9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Maintain statistical information for program reporting requirements. </w:t>
      </w:r>
    </w:p>
    <w:p w14:paraId="22B060A4" w14:textId="77777777" w:rsidR="00AE3EE9" w:rsidRDefault="00AE3EE9" w:rsidP="00AE3EE9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Calendars meetings, case reviews, court hearings and internal scheduling needs. </w:t>
      </w:r>
    </w:p>
    <w:p w14:paraId="6378343D" w14:textId="77777777" w:rsidR="00AE3EE9" w:rsidRDefault="00AE3EE9" w:rsidP="00AE3EE9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Provides coverage for case meetings, reviews and court hearings as needed and appropriately document events. </w:t>
      </w:r>
    </w:p>
    <w:p w14:paraId="1578FF00" w14:textId="77777777" w:rsidR="00AE3EE9" w:rsidRDefault="00AE3EE9" w:rsidP="00AE3EE9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Maintains confidential client records per required standards. </w:t>
      </w:r>
    </w:p>
    <w:p w14:paraId="5DDB599F" w14:textId="77777777" w:rsidR="00AE3EE9" w:rsidRPr="00807EE1" w:rsidRDefault="00AE3EE9" w:rsidP="00AE3EE9">
      <w:pPr>
        <w:pStyle w:val="Default"/>
        <w:numPr>
          <w:ilvl w:val="0"/>
          <w:numId w:val="5"/>
        </w:numPr>
        <w:spacing w:after="44"/>
        <w:rPr>
          <w:sz w:val="23"/>
          <w:szCs w:val="23"/>
        </w:rPr>
      </w:pPr>
      <w:r w:rsidRPr="00807EE1">
        <w:rPr>
          <w:sz w:val="23"/>
          <w:szCs w:val="23"/>
        </w:rPr>
        <w:t xml:space="preserve">Conduct Diligent Relative Searches and Ongoing Placement Searches to identify potential relative placements for tribal children in out-of-home care in compliance with the Fostering Connections to Success and Increasing Adoptions Act of 2008 and applicable policies and procedures. Conduct database searches utilizing State approved search systems. </w:t>
      </w:r>
    </w:p>
    <w:p w14:paraId="430A1290" w14:textId="77777777" w:rsidR="00AE3EE9" w:rsidRDefault="00AE3EE9" w:rsidP="00AE3EE9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Provide support and coordination for teleconferences, in-person meetings, and special projects associated with the Tribal-State Compact Agreement and applicable Support Services Funding Agreements (SSFA) as needed. </w:t>
      </w:r>
    </w:p>
    <w:p w14:paraId="7476E411" w14:textId="77777777" w:rsidR="00AE3EE9" w:rsidRDefault="00AE3EE9" w:rsidP="00AE3EE9">
      <w:pPr>
        <w:pStyle w:val="Default"/>
        <w:numPr>
          <w:ilvl w:val="0"/>
          <w:numId w:val="6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Assist tribal members in acquiring supportive services to support compliance with State or Tribal case plan requirements. </w:t>
      </w:r>
    </w:p>
    <w:p w14:paraId="10186481" w14:textId="77777777" w:rsidR="00AE3EE9" w:rsidRDefault="00AE3EE9" w:rsidP="00AE3EE9">
      <w:pPr>
        <w:pStyle w:val="Default"/>
        <w:numPr>
          <w:ilvl w:val="0"/>
          <w:numId w:val="7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Conduct safety assessments of unlicensed relative homes as assigned. </w:t>
      </w:r>
    </w:p>
    <w:p w14:paraId="12D453F3" w14:textId="77777777" w:rsidR="00AE3EE9" w:rsidRDefault="00AE3EE9" w:rsidP="00AE3EE9">
      <w:pPr>
        <w:pStyle w:val="Default"/>
        <w:numPr>
          <w:ilvl w:val="0"/>
          <w:numId w:val="7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>Conducts family contact visits in compliance with applicable state and federal protocols and procedures.</w:t>
      </w:r>
    </w:p>
    <w:p w14:paraId="76A555C2" w14:textId="77777777" w:rsidR="00AE3EE9" w:rsidRDefault="00AE3EE9" w:rsidP="00AE3EE9">
      <w:pPr>
        <w:pStyle w:val="Default"/>
        <w:numPr>
          <w:ilvl w:val="0"/>
          <w:numId w:val="7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Perform routine administrative support functions for the office. </w:t>
      </w:r>
    </w:p>
    <w:p w14:paraId="3FD7F46E" w14:textId="77777777" w:rsidR="00AE3EE9" w:rsidRDefault="00AE3EE9" w:rsidP="00AE3EE9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Other duties as assigned. </w:t>
      </w:r>
    </w:p>
    <w:p w14:paraId="5AC8EAAA" w14:textId="77777777" w:rsidR="00AE3EE9" w:rsidRDefault="00AE3EE9" w:rsidP="00AE3EE9">
      <w:pPr>
        <w:jc w:val="both"/>
      </w:pPr>
    </w:p>
    <w:p w14:paraId="68DF5944" w14:textId="77777777" w:rsidR="00AE3EE9" w:rsidRDefault="00AE3EE9" w:rsidP="00AE3EE9">
      <w:pPr>
        <w:rPr>
          <w:b/>
        </w:rPr>
      </w:pPr>
      <w:r w:rsidRPr="005D37D5">
        <w:rPr>
          <w:b/>
        </w:rPr>
        <w:t>Personal Traits</w:t>
      </w:r>
    </w:p>
    <w:p w14:paraId="5B7079EA" w14:textId="77777777" w:rsidR="00AE3EE9" w:rsidRPr="005D37D5" w:rsidRDefault="00AE3EE9" w:rsidP="00AE3EE9">
      <w:pPr>
        <w:rPr>
          <w:b/>
        </w:rPr>
      </w:pPr>
    </w:p>
    <w:p w14:paraId="0501FBA6" w14:textId="0A755A66" w:rsidR="00AE3EE9" w:rsidRDefault="00AE3EE9" w:rsidP="00AE3EE9">
      <w:pPr>
        <w:rPr>
          <w:szCs w:val="20"/>
        </w:rPr>
      </w:pPr>
      <w:r>
        <w:rPr>
          <w:szCs w:val="20"/>
        </w:rPr>
        <w:t>Employees of</w:t>
      </w:r>
      <w:r w:rsidRPr="005D37D5">
        <w:rPr>
          <w:szCs w:val="20"/>
        </w:rPr>
        <w:t xml:space="preserve"> Nome Eskimo Community are expected to promote the organization’s mission and vision.  Employees are expected to demonstrate integrity, professionalism, accountability, cooperation with and consideration </w:t>
      </w:r>
      <w:r w:rsidR="008165BE" w:rsidRPr="005D37D5">
        <w:rPr>
          <w:szCs w:val="20"/>
        </w:rPr>
        <w:t>for</w:t>
      </w:r>
      <w:r w:rsidRPr="005D37D5">
        <w:rPr>
          <w:szCs w:val="20"/>
        </w:rPr>
        <w:t xml:space="preserve"> others.</w:t>
      </w:r>
    </w:p>
    <w:p w14:paraId="381FC986" w14:textId="77777777" w:rsidR="00AE3EE9" w:rsidRPr="005D37D5" w:rsidRDefault="00AE3EE9" w:rsidP="00AE3EE9">
      <w:pPr>
        <w:rPr>
          <w:szCs w:val="20"/>
        </w:rPr>
      </w:pPr>
    </w:p>
    <w:p w14:paraId="3682F8B1" w14:textId="77777777" w:rsidR="00AE3EE9" w:rsidRDefault="00AE3EE9" w:rsidP="00AE3EE9">
      <w:pPr>
        <w:rPr>
          <w:b/>
        </w:rPr>
      </w:pPr>
      <w:r w:rsidRPr="005D37D5">
        <w:rPr>
          <w:b/>
        </w:rPr>
        <w:t>Knowledge and Skills</w:t>
      </w:r>
    </w:p>
    <w:p w14:paraId="598B5E10" w14:textId="77777777" w:rsidR="00AE3EE9" w:rsidRPr="005D37D5" w:rsidRDefault="00AE3EE9" w:rsidP="00AE3EE9">
      <w:pPr>
        <w:rPr>
          <w:b/>
        </w:rPr>
      </w:pPr>
    </w:p>
    <w:p w14:paraId="52A47BC1" w14:textId="77777777" w:rsidR="00AE3EE9" w:rsidRPr="005D37D5" w:rsidRDefault="00AE3EE9" w:rsidP="00AE3EE9">
      <w:r w:rsidRPr="005D37D5">
        <w:t xml:space="preserve">All employees are expected to have general knowledge </w:t>
      </w:r>
      <w:r w:rsidRPr="005D37D5">
        <w:rPr>
          <w:color w:val="000000"/>
          <w:shd w:val="clear" w:color="auto" w:fill="FFFFFF"/>
        </w:rPr>
        <w:t>of Alaskan Native culture, traditions, history, and needs as well as customer service skills</w:t>
      </w:r>
      <w:r w:rsidRPr="005D37D5">
        <w:t xml:space="preserve"> and the ability to manage their time and organize their work to ensure efficient performance.  In addition, all employees should have a general knowledge of computers, copies, fax machines, and typical software, the ability to follow policy, procedure, instruction, communicate regularly with their supervisors, and the ability to understand and manage confidentiality.</w:t>
      </w:r>
    </w:p>
    <w:p w14:paraId="0B2C8331" w14:textId="77777777" w:rsidR="00AE3EE9" w:rsidRPr="005D37D5" w:rsidRDefault="00AE3EE9" w:rsidP="00AE3EE9"/>
    <w:p w14:paraId="45B1ADBE" w14:textId="77777777" w:rsidR="00AE3EE9" w:rsidRDefault="00AE3EE9" w:rsidP="00AE3EE9">
      <w:r w:rsidRPr="0081217B">
        <w:rPr>
          <w:i/>
        </w:rPr>
        <w:t>Specific knowledge, skills and abilities required for position</w:t>
      </w:r>
      <w:r w:rsidRPr="005D37D5">
        <w:t>:</w:t>
      </w:r>
    </w:p>
    <w:p w14:paraId="4C631BAD" w14:textId="77777777" w:rsidR="00AE3EE9" w:rsidRDefault="00AE3EE9" w:rsidP="00AE3EE9">
      <w:pPr>
        <w:jc w:val="both"/>
      </w:pPr>
    </w:p>
    <w:p w14:paraId="1129AAE5" w14:textId="77777777" w:rsidR="00AE3EE9" w:rsidRDefault="00AE3EE9" w:rsidP="00AE3EE9">
      <w:pPr>
        <w:pStyle w:val="ListParagraph"/>
        <w:numPr>
          <w:ilvl w:val="0"/>
          <w:numId w:val="1"/>
        </w:numPr>
        <w:jc w:val="both"/>
      </w:pPr>
      <w:r>
        <w:t>Experience in child protective services, knowledge of ICWA court proceedings           preferred, and internal administrative policies and procedures.</w:t>
      </w:r>
    </w:p>
    <w:p w14:paraId="068DCE04" w14:textId="77777777" w:rsidR="00AE3EE9" w:rsidRDefault="00AE3EE9" w:rsidP="00AE3EE9">
      <w:pPr>
        <w:pStyle w:val="ListParagraph"/>
        <w:numPr>
          <w:ilvl w:val="0"/>
          <w:numId w:val="1"/>
        </w:numPr>
        <w:jc w:val="both"/>
      </w:pPr>
      <w:r>
        <w:t>Must possess strong oral and written communication, and organizational skills. Knowledge of Microsoft Word, Windows and Internet skills required.</w:t>
      </w:r>
    </w:p>
    <w:p w14:paraId="0925131F" w14:textId="77777777" w:rsidR="00AE3EE9" w:rsidRDefault="00AE3EE9" w:rsidP="00AE3EE9">
      <w:pPr>
        <w:pStyle w:val="ListParagraph"/>
        <w:numPr>
          <w:ilvl w:val="0"/>
          <w:numId w:val="1"/>
        </w:numPr>
        <w:jc w:val="both"/>
      </w:pPr>
      <w:r>
        <w:t xml:space="preserve">Must be dependable, self-motivated, possess the ability to work with others in a </w:t>
      </w:r>
    </w:p>
    <w:p w14:paraId="6E5B516B" w14:textId="77777777" w:rsidR="00AE3EE9" w:rsidRDefault="00AE3EE9" w:rsidP="00AE3EE9">
      <w:pPr>
        <w:pStyle w:val="ListParagraph"/>
        <w:jc w:val="both"/>
      </w:pPr>
      <w:r>
        <w:t>Cross-cultural and rural setting, and work with minimum supervision.</w:t>
      </w:r>
    </w:p>
    <w:p w14:paraId="404F68D0" w14:textId="77777777" w:rsidR="00AE3EE9" w:rsidRDefault="00AE3EE9" w:rsidP="00AE3EE9">
      <w:pPr>
        <w:pStyle w:val="ListParagraph"/>
        <w:numPr>
          <w:ilvl w:val="0"/>
          <w:numId w:val="1"/>
        </w:numPr>
        <w:jc w:val="both"/>
      </w:pPr>
      <w:r>
        <w:t>Ability to track complex networks and evaluate information for decision making purposes.</w:t>
      </w:r>
    </w:p>
    <w:p w14:paraId="4174BF9D" w14:textId="77777777" w:rsidR="00AE3EE9" w:rsidRDefault="00AE3EE9" w:rsidP="00AE3EE9">
      <w:pPr>
        <w:pStyle w:val="ListParagraph"/>
        <w:numPr>
          <w:ilvl w:val="0"/>
          <w:numId w:val="1"/>
        </w:numPr>
        <w:jc w:val="both"/>
      </w:pPr>
      <w:r>
        <w:t>Ability to maintain strict client confidentiality.</w:t>
      </w:r>
    </w:p>
    <w:p w14:paraId="36E7D1E3" w14:textId="77777777" w:rsidR="00AE3EE9" w:rsidRDefault="00AE3EE9" w:rsidP="00AE3EE9">
      <w:pPr>
        <w:pStyle w:val="ListParagraph"/>
        <w:numPr>
          <w:ilvl w:val="0"/>
          <w:numId w:val="1"/>
        </w:numPr>
        <w:jc w:val="both"/>
      </w:pPr>
      <w:r>
        <w:t>Must be willing to travel and work evenings and weekends as necessary.</w:t>
      </w:r>
    </w:p>
    <w:p w14:paraId="766BC1DC" w14:textId="77777777" w:rsidR="00AE3EE9" w:rsidRDefault="00AE3EE9" w:rsidP="00AE3EE9">
      <w:pPr>
        <w:jc w:val="both"/>
      </w:pPr>
    </w:p>
    <w:p w14:paraId="1EF9114E" w14:textId="77777777" w:rsidR="00AE3EE9" w:rsidRDefault="00AE3EE9" w:rsidP="00AE3EE9">
      <w:pPr>
        <w:rPr>
          <w:b/>
        </w:rPr>
      </w:pPr>
      <w:r w:rsidRPr="005D37D5">
        <w:rPr>
          <w:b/>
        </w:rPr>
        <w:t>Minimum Qualifications</w:t>
      </w:r>
    </w:p>
    <w:p w14:paraId="5419A4E4" w14:textId="77777777" w:rsidR="00AE3EE9" w:rsidRPr="005D37D5" w:rsidRDefault="00AE3EE9" w:rsidP="00AE3EE9">
      <w:pPr>
        <w:rPr>
          <w:b/>
        </w:rPr>
      </w:pPr>
    </w:p>
    <w:p w14:paraId="76D7AA92" w14:textId="6720606A" w:rsidR="00AE3EE9" w:rsidRPr="00666EA8" w:rsidRDefault="00AE3EE9" w:rsidP="00AE3EE9">
      <w:pPr>
        <w:pStyle w:val="ListParagraph"/>
        <w:numPr>
          <w:ilvl w:val="0"/>
          <w:numId w:val="3"/>
        </w:numPr>
        <w:rPr>
          <w:b/>
        </w:rPr>
      </w:pPr>
      <w:r w:rsidRPr="005D37D5">
        <w:rPr>
          <w:b/>
        </w:rPr>
        <w:t xml:space="preserve">Education:  </w:t>
      </w:r>
      <w:r w:rsidR="008165BE" w:rsidRPr="005D37D5">
        <w:t>Associate degree</w:t>
      </w:r>
      <w:r w:rsidRPr="005D37D5">
        <w:t xml:space="preserve"> in </w:t>
      </w:r>
      <w:r>
        <w:t>applicable</w:t>
      </w:r>
      <w:r w:rsidRPr="005D37D5">
        <w:t xml:space="preserve"> field </w:t>
      </w:r>
      <w:r>
        <w:t>preferred.</w:t>
      </w:r>
      <w:r w:rsidRPr="005D37D5">
        <w:t xml:space="preserve">  Progressively responsible professional work experience </w:t>
      </w:r>
      <w:r>
        <w:t xml:space="preserve">in a related field </w:t>
      </w:r>
      <w:r w:rsidRPr="005D37D5">
        <w:t xml:space="preserve">may be substituted on a year for year basis for degree requirement.  </w:t>
      </w:r>
    </w:p>
    <w:p w14:paraId="4AB7AAE2" w14:textId="77777777" w:rsidR="00AE3EE9" w:rsidRPr="00A72E90" w:rsidRDefault="00AE3EE9" w:rsidP="00AE3EE9">
      <w:pPr>
        <w:pStyle w:val="ListParagraph"/>
        <w:numPr>
          <w:ilvl w:val="0"/>
          <w:numId w:val="3"/>
        </w:numPr>
      </w:pPr>
      <w:r w:rsidRPr="004C0EFC">
        <w:rPr>
          <w:b/>
        </w:rPr>
        <w:t xml:space="preserve">Experience:  </w:t>
      </w:r>
      <w:r w:rsidRPr="0081217B">
        <w:t>At least 2 year</w:t>
      </w:r>
      <w:r>
        <w:t>s</w:t>
      </w:r>
      <w:r w:rsidRPr="0081217B">
        <w:t xml:space="preserve"> of</w:t>
      </w:r>
      <w:r w:rsidRPr="004C0EFC">
        <w:rPr>
          <w:b/>
        </w:rPr>
        <w:t xml:space="preserve"> </w:t>
      </w:r>
      <w:r>
        <w:t xml:space="preserve">experience in child protective services, comparable work experience or demonstrated proficiency at NEC is required </w:t>
      </w:r>
    </w:p>
    <w:p w14:paraId="03238615" w14:textId="77777777" w:rsidR="00AE3EE9" w:rsidRDefault="00AE3EE9" w:rsidP="00AE3EE9">
      <w:pPr>
        <w:rPr>
          <w:b/>
        </w:rPr>
      </w:pPr>
    </w:p>
    <w:p w14:paraId="04DB8F47" w14:textId="77777777" w:rsidR="00AE3EE9" w:rsidRDefault="00AE3EE9" w:rsidP="00AE3EE9">
      <w:pPr>
        <w:rPr>
          <w:b/>
        </w:rPr>
      </w:pPr>
      <w:r w:rsidRPr="005D37D5">
        <w:rPr>
          <w:b/>
        </w:rPr>
        <w:t>Additional Requirements or Credentials:</w:t>
      </w:r>
    </w:p>
    <w:p w14:paraId="76143A62" w14:textId="77777777" w:rsidR="00AE3EE9" w:rsidRPr="005D37D5" w:rsidRDefault="00AE3EE9" w:rsidP="00AE3EE9">
      <w:pPr>
        <w:rPr>
          <w:b/>
        </w:rPr>
      </w:pPr>
    </w:p>
    <w:p w14:paraId="0110BD27" w14:textId="77777777" w:rsidR="00AE3EE9" w:rsidRDefault="00AE3EE9" w:rsidP="00AE3EE9">
      <w:pPr>
        <w:pStyle w:val="ListParagraph"/>
        <w:numPr>
          <w:ilvl w:val="0"/>
          <w:numId w:val="4"/>
        </w:numPr>
      </w:pPr>
      <w:r w:rsidRPr="005D37D5">
        <w:t>Must have a valid Alaska Driver’s License</w:t>
      </w:r>
    </w:p>
    <w:p w14:paraId="7A353996" w14:textId="77777777" w:rsidR="00AE3EE9" w:rsidRDefault="00AE3EE9" w:rsidP="00AE3EE9">
      <w:pPr>
        <w:rPr>
          <w:b/>
        </w:rPr>
      </w:pPr>
    </w:p>
    <w:p w14:paraId="66EF2714" w14:textId="77777777" w:rsidR="00AE3EE9" w:rsidRDefault="00AE3EE9" w:rsidP="00AE3EE9">
      <w:pPr>
        <w:rPr>
          <w:b/>
        </w:rPr>
      </w:pPr>
    </w:p>
    <w:p w14:paraId="7FBB0BBE" w14:textId="77777777" w:rsidR="00AE3EE9" w:rsidRPr="00795A5D" w:rsidRDefault="00AE3EE9" w:rsidP="00AE3EE9">
      <w:pPr>
        <w:rPr>
          <w:b/>
        </w:rPr>
      </w:pPr>
      <w:r w:rsidRPr="00795A5D">
        <w:rPr>
          <w:b/>
        </w:rPr>
        <w:lastRenderedPageBreak/>
        <w:t>Physical Requirements and Working Conditions</w:t>
      </w:r>
    </w:p>
    <w:p w14:paraId="45BE844A" w14:textId="77777777" w:rsidR="00AE3EE9" w:rsidRPr="00795A5D" w:rsidRDefault="00AE3EE9" w:rsidP="00AE3EE9">
      <w:pPr>
        <w:rPr>
          <w:b/>
        </w:rPr>
      </w:pPr>
    </w:p>
    <w:p w14:paraId="38E5E5EC" w14:textId="77777777" w:rsidR="00AE3EE9" w:rsidRPr="00795A5D" w:rsidRDefault="00AE3EE9" w:rsidP="00AE3EE9">
      <w:pPr>
        <w:pStyle w:val="ListParagraph"/>
        <w:numPr>
          <w:ilvl w:val="0"/>
          <w:numId w:val="2"/>
        </w:numPr>
      </w:pPr>
      <w:r w:rsidRPr="00795A5D">
        <w:t>Work is conducted in a standard office environment.</w:t>
      </w:r>
    </w:p>
    <w:p w14:paraId="66B25CCF" w14:textId="27386D59" w:rsidR="00AE3EE9" w:rsidRPr="00795A5D" w:rsidRDefault="00AE3EE9" w:rsidP="00AE3EE9">
      <w:pPr>
        <w:pStyle w:val="ListParagraph"/>
        <w:numPr>
          <w:ilvl w:val="0"/>
          <w:numId w:val="2"/>
        </w:numPr>
      </w:pPr>
      <w:r w:rsidRPr="00795A5D">
        <w:t xml:space="preserve">Must be able to lift at least 20 </w:t>
      </w:r>
      <w:r w:rsidR="008165BE" w:rsidRPr="00795A5D">
        <w:t>pounds.</w:t>
      </w:r>
    </w:p>
    <w:p w14:paraId="639F5560" w14:textId="4F1A45CD" w:rsidR="00AE3EE9" w:rsidRPr="00795A5D" w:rsidRDefault="00AE3EE9" w:rsidP="00AE3EE9">
      <w:pPr>
        <w:pStyle w:val="ListParagraph"/>
        <w:numPr>
          <w:ilvl w:val="0"/>
          <w:numId w:val="2"/>
        </w:numPr>
      </w:pPr>
      <w:r w:rsidRPr="00795A5D">
        <w:t xml:space="preserve">May be required to work outside the traditional work schedule </w:t>
      </w:r>
      <w:r w:rsidR="008165BE" w:rsidRPr="00795A5D">
        <w:t>occasionally.</w:t>
      </w:r>
      <w:r w:rsidRPr="00795A5D">
        <w:t xml:space="preserve"> </w:t>
      </w:r>
    </w:p>
    <w:p w14:paraId="729B3E74" w14:textId="77777777" w:rsidR="00AE3EE9" w:rsidRPr="00795A5D" w:rsidRDefault="00AE3EE9" w:rsidP="00AE3EE9">
      <w:pPr>
        <w:pStyle w:val="ListParagraph"/>
        <w:numPr>
          <w:ilvl w:val="0"/>
          <w:numId w:val="2"/>
        </w:numPr>
      </w:pPr>
      <w:r w:rsidRPr="00795A5D">
        <w:t>Occasional Travel is Required</w:t>
      </w:r>
    </w:p>
    <w:p w14:paraId="48B7EEA3" w14:textId="77777777" w:rsidR="00AE3EE9" w:rsidRPr="00795A5D" w:rsidRDefault="00AE3EE9" w:rsidP="00AE3EE9">
      <w:pPr>
        <w:rPr>
          <w:b/>
        </w:rPr>
      </w:pPr>
    </w:p>
    <w:p w14:paraId="534ABEDA" w14:textId="77777777" w:rsidR="00AE3EE9" w:rsidRPr="005D37D5" w:rsidRDefault="00AE3EE9" w:rsidP="00AE3EE9">
      <w:r w:rsidRPr="005D37D5">
        <w:rPr>
          <w:rFonts w:cs="Arial"/>
          <w:color w:val="222222"/>
          <w:shd w:val="clear" w:color="auto" w:fill="FFFFFF"/>
        </w:rPr>
        <w:t xml:space="preserve">This job description is intended to convey information essential to understanding the scope of the job and the general nature and level of work performed by job holders within this </w:t>
      </w:r>
      <w:r>
        <w:rPr>
          <w:rFonts w:cs="Arial"/>
          <w:color w:val="222222"/>
          <w:shd w:val="clear" w:color="auto" w:fill="FFFFFF"/>
        </w:rPr>
        <w:t>field.  T</w:t>
      </w:r>
      <w:r w:rsidRPr="005D37D5">
        <w:rPr>
          <w:rFonts w:cs="Arial"/>
          <w:color w:val="222222"/>
          <w:shd w:val="clear" w:color="auto" w:fill="FFFFFF"/>
        </w:rPr>
        <w:t>his job description is not intended to be an exhaustive list of qualifications, skills, efforts, duties, responsibilities or working conditions associated with the position.</w:t>
      </w:r>
    </w:p>
    <w:p w14:paraId="758890A7" w14:textId="77777777" w:rsidR="00AE3EE9" w:rsidRPr="005D37D5" w:rsidRDefault="00AE3EE9" w:rsidP="00AE3EE9">
      <w:pPr>
        <w:rPr>
          <w:b/>
        </w:rPr>
      </w:pPr>
    </w:p>
    <w:p w14:paraId="1322403F" w14:textId="77777777" w:rsidR="00AE3EE9" w:rsidRPr="005D37D5" w:rsidRDefault="00AE3EE9" w:rsidP="00AE3EE9">
      <w:pPr>
        <w:rPr>
          <w:b/>
        </w:rPr>
      </w:pPr>
      <w:r>
        <w:rPr>
          <w:b/>
        </w:rPr>
        <w:t xml:space="preserve">Internal </w:t>
      </w:r>
      <w:r w:rsidRPr="005D37D5">
        <w:rPr>
          <w:b/>
        </w:rPr>
        <w:t>Approvals</w:t>
      </w:r>
    </w:p>
    <w:p w14:paraId="240761D1" w14:textId="77777777" w:rsidR="00AE3EE9" w:rsidRPr="005D37D5" w:rsidRDefault="00AE3EE9" w:rsidP="00AE3EE9">
      <w:pPr>
        <w:rPr>
          <w:b/>
        </w:rPr>
      </w:pPr>
    </w:p>
    <w:p w14:paraId="4A4059DB" w14:textId="77777777" w:rsidR="00AE3EE9" w:rsidRPr="00945432" w:rsidRDefault="00AE3EE9" w:rsidP="00AE3EE9">
      <w:pPr>
        <w:pStyle w:val="ListParagraph"/>
      </w:pPr>
      <w:r w:rsidRPr="00945432">
        <w:t>_____________________________________</w:t>
      </w:r>
    </w:p>
    <w:p w14:paraId="21C3F29D" w14:textId="77777777" w:rsidR="00AE3EE9" w:rsidRPr="00945432" w:rsidRDefault="00AE3EE9" w:rsidP="00AE3EE9">
      <w:pPr>
        <w:pStyle w:val="ListParagraph"/>
      </w:pPr>
      <w:r w:rsidRPr="00945432">
        <w:t>Printed Name of Incumbent</w:t>
      </w:r>
    </w:p>
    <w:p w14:paraId="753F3285" w14:textId="77777777" w:rsidR="00AE3EE9" w:rsidRPr="00945432" w:rsidRDefault="00AE3EE9" w:rsidP="00AE3EE9"/>
    <w:p w14:paraId="14820F15" w14:textId="77777777" w:rsidR="00AE3EE9" w:rsidRPr="00945432" w:rsidRDefault="00AE3EE9" w:rsidP="00AE3EE9">
      <w:pPr>
        <w:pStyle w:val="ListParagraph"/>
        <w:tabs>
          <w:tab w:val="left" w:pos="5040"/>
          <w:tab w:val="right" w:pos="7920"/>
          <w:tab w:val="right" w:pos="9360"/>
        </w:tabs>
        <w:rPr>
          <w:u w:val="single"/>
        </w:rPr>
      </w:pPr>
      <w:r w:rsidRPr="00945432">
        <w:rPr>
          <w:u w:val="single"/>
        </w:rPr>
        <w:tab/>
      </w:r>
      <w:r w:rsidRPr="00945432">
        <w:tab/>
      </w:r>
      <w:r w:rsidRPr="00945432">
        <w:rPr>
          <w:u w:val="single"/>
        </w:rPr>
        <w:tab/>
      </w:r>
    </w:p>
    <w:p w14:paraId="5C89485B" w14:textId="77777777" w:rsidR="00AE3EE9" w:rsidRPr="00945432" w:rsidRDefault="00AE3EE9" w:rsidP="00AE3EE9">
      <w:pPr>
        <w:pStyle w:val="ListParagraph"/>
        <w:tabs>
          <w:tab w:val="right" w:pos="9360"/>
        </w:tabs>
      </w:pPr>
      <w:r w:rsidRPr="00945432">
        <w:t>Signature of Incumbent</w:t>
      </w:r>
      <w:r w:rsidRPr="00945432">
        <w:tab/>
        <w:t>Date</w:t>
      </w:r>
    </w:p>
    <w:p w14:paraId="19A9BFF3" w14:textId="77777777" w:rsidR="00AE3EE9" w:rsidRPr="005D37D5" w:rsidRDefault="00AE3EE9" w:rsidP="00AE3EE9"/>
    <w:p w14:paraId="20358E8B" w14:textId="77777777" w:rsidR="00AE3EE9" w:rsidRDefault="00AE3EE9" w:rsidP="00AE3EE9"/>
    <w:p w14:paraId="41AA25FD" w14:textId="77777777" w:rsidR="00AE3EE9" w:rsidRPr="006818BC" w:rsidRDefault="00AE3EE9" w:rsidP="00AE3EE9">
      <w:r w:rsidRPr="005D37D5">
        <w:t xml:space="preserve">When possible, NEC will extend a Hiring Preference for employment to Alaskan Natives and Native Americans in accordance with section 7 (b) of Public Law 93-638, the Indian Self-Determination Act.  NEC is also a drug free workplace.  When required, applicants may be required to pass a criminal history check.  Applicants that do not pass pre-employment requirements will not be considered.      </w:t>
      </w:r>
    </w:p>
    <w:p w14:paraId="37803D4B" w14:textId="77777777" w:rsidR="00AE3EE9" w:rsidRDefault="00AE3EE9" w:rsidP="00AE3EE9">
      <w:pPr>
        <w:jc w:val="both"/>
      </w:pPr>
    </w:p>
    <w:p w14:paraId="14F2D8C3" w14:textId="77777777" w:rsidR="00E51525" w:rsidRDefault="00E51525"/>
    <w:sectPr w:rsidR="00E51525" w:rsidSect="00C52EC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4BC5" w14:textId="77777777" w:rsidR="00000000" w:rsidRDefault="008165BE">
      <w:r>
        <w:separator/>
      </w:r>
    </w:p>
  </w:endnote>
  <w:endnote w:type="continuationSeparator" w:id="0">
    <w:p w14:paraId="13281D68" w14:textId="77777777" w:rsidR="00000000" w:rsidRDefault="0081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BDC1" w14:textId="77777777" w:rsidR="00000000" w:rsidRDefault="008165BE">
      <w:r>
        <w:separator/>
      </w:r>
    </w:p>
  </w:footnote>
  <w:footnote w:type="continuationSeparator" w:id="0">
    <w:p w14:paraId="55E61006" w14:textId="77777777" w:rsidR="00000000" w:rsidRDefault="0081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FA78" w14:textId="77777777" w:rsidR="002F5CF5" w:rsidRDefault="00816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6EE"/>
    <w:multiLevelType w:val="hybridMultilevel"/>
    <w:tmpl w:val="20ACE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34087"/>
    <w:multiLevelType w:val="hybridMultilevel"/>
    <w:tmpl w:val="8CEA5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7E"/>
    <w:multiLevelType w:val="hybridMultilevel"/>
    <w:tmpl w:val="AEEC0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D371C"/>
    <w:multiLevelType w:val="hybridMultilevel"/>
    <w:tmpl w:val="B386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B614C"/>
    <w:multiLevelType w:val="hybridMultilevel"/>
    <w:tmpl w:val="B736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90FEF"/>
    <w:multiLevelType w:val="hybridMultilevel"/>
    <w:tmpl w:val="EFBA3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45611"/>
    <w:multiLevelType w:val="hybridMultilevel"/>
    <w:tmpl w:val="24A8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269296">
    <w:abstractNumId w:val="1"/>
  </w:num>
  <w:num w:numId="2" w16cid:durableId="79065675">
    <w:abstractNumId w:val="4"/>
  </w:num>
  <w:num w:numId="3" w16cid:durableId="1932473781">
    <w:abstractNumId w:val="6"/>
  </w:num>
  <w:num w:numId="4" w16cid:durableId="342440291">
    <w:abstractNumId w:val="3"/>
  </w:num>
  <w:num w:numId="5" w16cid:durableId="1094671003">
    <w:abstractNumId w:val="2"/>
  </w:num>
  <w:num w:numId="6" w16cid:durableId="583497288">
    <w:abstractNumId w:val="0"/>
  </w:num>
  <w:num w:numId="7" w16cid:durableId="99764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E9"/>
    <w:rsid w:val="000F775F"/>
    <w:rsid w:val="008165BE"/>
    <w:rsid w:val="00AE3EE9"/>
    <w:rsid w:val="00C9522C"/>
    <w:rsid w:val="00E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E07E"/>
  <w15:chartTrackingRefBased/>
  <w15:docId w15:val="{67CD09FA-DE69-4A48-8913-910311E2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EE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E3EE9"/>
    <w:pPr>
      <w:ind w:left="720"/>
      <w:contextualSpacing/>
    </w:pPr>
  </w:style>
  <w:style w:type="table" w:styleId="TableGrid">
    <w:name w:val="Table Grid"/>
    <w:basedOn w:val="TableNormal"/>
    <w:uiPriority w:val="39"/>
    <w:rsid w:val="00AE3E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3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4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Tozier</dc:creator>
  <cp:keywords/>
  <dc:description/>
  <cp:lastModifiedBy>Aaron Nassuk</cp:lastModifiedBy>
  <cp:revision>2</cp:revision>
  <dcterms:created xsi:type="dcterms:W3CDTF">2023-04-13T19:08:00Z</dcterms:created>
  <dcterms:modified xsi:type="dcterms:W3CDTF">2023-04-13T19:08:00Z</dcterms:modified>
</cp:coreProperties>
</file>